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9183" w14:textId="77777777" w:rsidR="00F1612B" w:rsidRDefault="00F1612B" w:rsidP="00F1612B">
      <w:pPr>
        <w:jc w:val="center"/>
        <w:rPr>
          <w:sz w:val="24"/>
          <w:szCs w:val="24"/>
        </w:rPr>
      </w:pPr>
      <w:r>
        <w:rPr>
          <w:noProof/>
          <w:sz w:val="24"/>
          <w:szCs w:val="24"/>
        </w:rPr>
        <w:drawing>
          <wp:inline distT="0" distB="0" distL="0" distR="0" wp14:anchorId="58B3B9B9" wp14:editId="01E8D038">
            <wp:extent cx="2686050" cy="4754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M horz_2clr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6838" cy="489706"/>
                    </a:xfrm>
                    <a:prstGeom prst="rect">
                      <a:avLst/>
                    </a:prstGeom>
                  </pic:spPr>
                </pic:pic>
              </a:graphicData>
            </a:graphic>
          </wp:inline>
        </w:drawing>
      </w:r>
    </w:p>
    <w:p w14:paraId="21D2218A" w14:textId="77777777" w:rsidR="00773062" w:rsidRDefault="00E76467" w:rsidP="00AA368D">
      <w:pPr>
        <w:jc w:val="center"/>
        <w:rPr>
          <w:b/>
          <w:sz w:val="24"/>
          <w:szCs w:val="24"/>
          <w:u w:val="single"/>
        </w:rPr>
      </w:pPr>
      <w:r>
        <w:rPr>
          <w:sz w:val="24"/>
          <w:szCs w:val="24"/>
        </w:rPr>
        <w:t>Instructions</w:t>
      </w:r>
      <w:r w:rsidR="00F1612B">
        <w:rPr>
          <w:sz w:val="24"/>
          <w:szCs w:val="24"/>
        </w:rPr>
        <w:t xml:space="preserve"> for entering the </w:t>
      </w:r>
      <w:r w:rsidR="00F1612B" w:rsidRPr="00F1612B">
        <w:rPr>
          <w:b/>
          <w:sz w:val="24"/>
          <w:szCs w:val="24"/>
          <w:u w:val="single"/>
        </w:rPr>
        <w:t>“Community Physician Portal”</w:t>
      </w:r>
    </w:p>
    <w:p w14:paraId="292A1E12" w14:textId="5B407038" w:rsidR="00AA368D" w:rsidRDefault="00F1612B" w:rsidP="00AA368D">
      <w:pPr>
        <w:jc w:val="center"/>
        <w:rPr>
          <w:b/>
          <w:sz w:val="24"/>
          <w:szCs w:val="24"/>
        </w:rPr>
      </w:pPr>
      <w:r w:rsidRPr="00AA368D">
        <w:rPr>
          <w:b/>
          <w:sz w:val="24"/>
          <w:szCs w:val="24"/>
          <w:highlight w:val="yellow"/>
        </w:rPr>
        <w:t xml:space="preserve">** If you have a NEW account, ensure that you have </w:t>
      </w:r>
      <w:r w:rsidR="00F14E7C" w:rsidRPr="00AA368D">
        <w:rPr>
          <w:b/>
          <w:sz w:val="24"/>
          <w:szCs w:val="24"/>
          <w:highlight w:val="yellow"/>
        </w:rPr>
        <w:t xml:space="preserve">received your Access e-mail from </w:t>
      </w:r>
      <w:r w:rsidR="00256236" w:rsidRPr="00AA368D">
        <w:rPr>
          <w:b/>
          <w:sz w:val="24"/>
          <w:szCs w:val="24"/>
          <w:highlight w:val="yellow"/>
        </w:rPr>
        <w:t>the Physician Outreach Office</w:t>
      </w:r>
      <w:r w:rsidR="00F14E7C" w:rsidRPr="00AA368D">
        <w:rPr>
          <w:b/>
          <w:sz w:val="24"/>
          <w:szCs w:val="24"/>
          <w:highlight w:val="yellow"/>
        </w:rPr>
        <w:t xml:space="preserve"> and </w:t>
      </w:r>
      <w:r w:rsidR="00AA368D" w:rsidRPr="00AA368D">
        <w:rPr>
          <w:b/>
          <w:sz w:val="24"/>
          <w:szCs w:val="24"/>
          <w:highlight w:val="yellow"/>
        </w:rPr>
        <w:t xml:space="preserve">have </w:t>
      </w:r>
      <w:r w:rsidRPr="00AA368D">
        <w:rPr>
          <w:b/>
          <w:sz w:val="24"/>
          <w:szCs w:val="24"/>
          <w:highlight w:val="yellow"/>
        </w:rPr>
        <w:t xml:space="preserve">accepted your accounts via the link in </w:t>
      </w:r>
      <w:r w:rsidR="00F14E7C" w:rsidRPr="00AA368D">
        <w:rPr>
          <w:b/>
          <w:sz w:val="24"/>
          <w:szCs w:val="24"/>
          <w:highlight w:val="yellow"/>
        </w:rPr>
        <w:t>that</w:t>
      </w:r>
      <w:r w:rsidRPr="00AA368D">
        <w:rPr>
          <w:b/>
          <w:sz w:val="24"/>
          <w:szCs w:val="24"/>
          <w:highlight w:val="yellow"/>
        </w:rPr>
        <w:t xml:space="preserve"> e-mail</w:t>
      </w:r>
      <w:r w:rsidR="00AA368D">
        <w:rPr>
          <w:b/>
          <w:sz w:val="24"/>
          <w:szCs w:val="24"/>
          <w:highlight w:val="yellow"/>
        </w:rPr>
        <w:t>, prior to logging into the Portal Site</w:t>
      </w:r>
      <w:r w:rsidR="00AA368D" w:rsidRPr="00AA368D">
        <w:rPr>
          <w:b/>
          <w:sz w:val="24"/>
          <w:szCs w:val="24"/>
          <w:highlight w:val="yellow"/>
        </w:rPr>
        <w:t>***</w:t>
      </w:r>
    </w:p>
    <w:p w14:paraId="521E02F0" w14:textId="77777777" w:rsidR="00AA368D" w:rsidRDefault="00AA368D" w:rsidP="00AA368D">
      <w:pPr>
        <w:jc w:val="center"/>
        <w:rPr>
          <w:b/>
          <w:sz w:val="24"/>
          <w:szCs w:val="24"/>
        </w:rPr>
      </w:pPr>
    </w:p>
    <w:p w14:paraId="63DDD4C3" w14:textId="276B7E49" w:rsidR="00AA368D" w:rsidRDefault="00F14E7C" w:rsidP="00AA368D">
      <w:pPr>
        <w:jc w:val="center"/>
        <w:rPr>
          <w:b/>
          <w:sz w:val="24"/>
          <w:szCs w:val="24"/>
        </w:rPr>
      </w:pPr>
      <w:r w:rsidRPr="00F14E7C">
        <w:rPr>
          <w:b/>
          <w:sz w:val="24"/>
          <w:szCs w:val="24"/>
          <w:u w:val="single"/>
        </w:rPr>
        <w:t>M</w:t>
      </w:r>
      <w:r w:rsidR="00F1612B" w:rsidRPr="00F14E7C">
        <w:rPr>
          <w:b/>
          <w:sz w:val="24"/>
          <w:szCs w:val="24"/>
          <w:u w:val="single"/>
        </w:rPr>
        <w:t xml:space="preserve">ake note of your </w:t>
      </w:r>
      <w:r w:rsidR="00AA368D" w:rsidRPr="00F14E7C">
        <w:rPr>
          <w:b/>
          <w:sz w:val="24"/>
          <w:szCs w:val="24"/>
          <w:u w:val="single"/>
        </w:rPr>
        <w:t>Username</w:t>
      </w:r>
      <w:r w:rsidR="00F1612B" w:rsidRPr="00F14E7C">
        <w:rPr>
          <w:b/>
          <w:sz w:val="24"/>
          <w:szCs w:val="24"/>
          <w:u w:val="single"/>
        </w:rPr>
        <w:t xml:space="preserve"> and Password</w:t>
      </w:r>
      <w:r>
        <w:rPr>
          <w:b/>
          <w:sz w:val="24"/>
          <w:szCs w:val="24"/>
          <w:u w:val="single"/>
        </w:rPr>
        <w:t xml:space="preserve"> and save it in a secure place</w:t>
      </w:r>
      <w:r w:rsidR="00F1612B">
        <w:rPr>
          <w:b/>
          <w:sz w:val="24"/>
          <w:szCs w:val="24"/>
        </w:rPr>
        <w:t>.</w:t>
      </w:r>
    </w:p>
    <w:p w14:paraId="155D6189" w14:textId="08864333" w:rsidR="00F1612B" w:rsidRDefault="00F84BD2" w:rsidP="00AA368D">
      <w:pPr>
        <w:jc w:val="center"/>
        <w:rPr>
          <w:b/>
          <w:sz w:val="24"/>
          <w:szCs w:val="24"/>
          <w:u w:val="single"/>
        </w:rPr>
      </w:pPr>
      <w:r>
        <w:rPr>
          <w:b/>
          <w:sz w:val="24"/>
          <w:szCs w:val="24"/>
        </w:rPr>
        <w:t xml:space="preserve">Please note, once you have accepted your </w:t>
      </w:r>
      <w:r w:rsidR="00AA368D">
        <w:rPr>
          <w:b/>
          <w:sz w:val="24"/>
          <w:szCs w:val="24"/>
        </w:rPr>
        <w:t>account,</w:t>
      </w:r>
      <w:r>
        <w:rPr>
          <w:b/>
          <w:sz w:val="24"/>
          <w:szCs w:val="24"/>
        </w:rPr>
        <w:t xml:space="preserve"> </w:t>
      </w:r>
      <w:r w:rsidRPr="00AA368D">
        <w:rPr>
          <w:b/>
          <w:sz w:val="24"/>
          <w:szCs w:val="24"/>
        </w:rPr>
        <w:t xml:space="preserve">we are unable to help you with your username and password. </w:t>
      </w:r>
      <w:r w:rsidR="00F1612B" w:rsidRPr="00AA368D">
        <w:rPr>
          <w:b/>
          <w:sz w:val="24"/>
          <w:szCs w:val="24"/>
        </w:rPr>
        <w:t>For User Name and Password assistance for existing accounts, contact the HELP Desk at 631-444-HELP (</w:t>
      </w:r>
      <w:proofErr w:type="gramStart"/>
      <w:r w:rsidR="00F1612B" w:rsidRPr="00AA368D">
        <w:rPr>
          <w:b/>
          <w:sz w:val="24"/>
          <w:szCs w:val="24"/>
        </w:rPr>
        <w:t>4357)*</w:t>
      </w:r>
      <w:proofErr w:type="gramEnd"/>
      <w:r w:rsidR="00F1612B" w:rsidRPr="00AA368D">
        <w:rPr>
          <w:b/>
          <w:sz w:val="24"/>
          <w:szCs w:val="24"/>
        </w:rPr>
        <w:t>*</w:t>
      </w:r>
    </w:p>
    <w:p w14:paraId="6047EDEB" w14:textId="77777777" w:rsidR="00AA368D" w:rsidRPr="00AA368D" w:rsidRDefault="00AA368D" w:rsidP="00AA368D">
      <w:pPr>
        <w:jc w:val="center"/>
        <w:rPr>
          <w:b/>
          <w:sz w:val="24"/>
          <w:szCs w:val="24"/>
          <w:u w:val="single"/>
        </w:rPr>
      </w:pPr>
    </w:p>
    <w:p w14:paraId="3A73734D" w14:textId="77777777" w:rsidR="00F14E7C" w:rsidRPr="006050AE" w:rsidRDefault="00F14E7C" w:rsidP="00F14E7C">
      <w:pPr>
        <w:spacing w:after="0" w:line="240" w:lineRule="auto"/>
        <w:jc w:val="center"/>
        <w:rPr>
          <w:b/>
          <w:sz w:val="24"/>
          <w:szCs w:val="24"/>
          <w:u w:val="single"/>
        </w:rPr>
      </w:pPr>
      <w:r w:rsidRPr="006050AE">
        <w:rPr>
          <w:b/>
          <w:sz w:val="24"/>
          <w:szCs w:val="24"/>
          <w:u w:val="single"/>
        </w:rPr>
        <w:t>Important Contact Phone Numbers</w:t>
      </w:r>
    </w:p>
    <w:p w14:paraId="7A1B2317" w14:textId="77777777" w:rsidR="00F14E7C" w:rsidRDefault="00F14E7C" w:rsidP="00F14E7C">
      <w:pPr>
        <w:spacing w:after="0" w:line="240" w:lineRule="auto"/>
        <w:rPr>
          <w:b/>
          <w:sz w:val="24"/>
          <w:szCs w:val="24"/>
        </w:rPr>
      </w:pPr>
    </w:p>
    <w:p w14:paraId="7E1E2C8D" w14:textId="77777777" w:rsidR="00F14E7C" w:rsidRDefault="00F14E7C" w:rsidP="00F14E7C">
      <w:pPr>
        <w:spacing w:after="0" w:line="240" w:lineRule="auto"/>
        <w:ind w:right="144"/>
        <w:jc w:val="center"/>
        <w:rPr>
          <w:sz w:val="24"/>
          <w:szCs w:val="24"/>
        </w:rPr>
      </w:pPr>
      <w:r w:rsidRPr="00847369">
        <w:rPr>
          <w:b/>
          <w:sz w:val="24"/>
          <w:szCs w:val="24"/>
        </w:rPr>
        <w:t>Connecting to your Patients</w:t>
      </w:r>
      <w:r>
        <w:rPr>
          <w:b/>
          <w:sz w:val="24"/>
          <w:szCs w:val="24"/>
        </w:rPr>
        <w:t xml:space="preserve"> not showing in your Practice Group</w:t>
      </w:r>
      <w:r w:rsidRPr="00847369">
        <w:rPr>
          <w:b/>
          <w:sz w:val="24"/>
          <w:szCs w:val="24"/>
        </w:rPr>
        <w:t>:</w:t>
      </w:r>
      <w:r w:rsidRPr="00847369">
        <w:rPr>
          <w:sz w:val="24"/>
          <w:szCs w:val="24"/>
        </w:rPr>
        <w:t xml:space="preserve"> </w:t>
      </w:r>
    </w:p>
    <w:p w14:paraId="66A01F85" w14:textId="77777777" w:rsidR="00F14E7C" w:rsidRDefault="00F14E7C" w:rsidP="00F14E7C">
      <w:pPr>
        <w:spacing w:after="0" w:line="240" w:lineRule="auto"/>
        <w:ind w:right="144"/>
        <w:jc w:val="center"/>
        <w:rPr>
          <w:sz w:val="24"/>
          <w:szCs w:val="24"/>
        </w:rPr>
      </w:pPr>
      <w:r w:rsidRPr="00847369">
        <w:rPr>
          <w:sz w:val="24"/>
          <w:szCs w:val="24"/>
        </w:rPr>
        <w:t>631-638-</w:t>
      </w:r>
      <w:r>
        <w:rPr>
          <w:sz w:val="24"/>
          <w:szCs w:val="24"/>
        </w:rPr>
        <w:t>INFO (</w:t>
      </w:r>
      <w:r w:rsidRPr="00847369">
        <w:rPr>
          <w:sz w:val="24"/>
          <w:szCs w:val="24"/>
        </w:rPr>
        <w:t>4636</w:t>
      </w:r>
      <w:r>
        <w:rPr>
          <w:sz w:val="24"/>
          <w:szCs w:val="24"/>
        </w:rPr>
        <w:t>)</w:t>
      </w:r>
      <w:r w:rsidR="00F84BD2">
        <w:rPr>
          <w:sz w:val="24"/>
          <w:szCs w:val="24"/>
        </w:rPr>
        <w:t xml:space="preserve"> or you may </w:t>
      </w:r>
      <w:r w:rsidR="00263613">
        <w:rPr>
          <w:sz w:val="24"/>
          <w:szCs w:val="24"/>
        </w:rPr>
        <w:t>email the Physician Outreach group:</w:t>
      </w:r>
    </w:p>
    <w:p w14:paraId="236BB750" w14:textId="6D926C2B" w:rsidR="00AA368D" w:rsidRDefault="00AA368D" w:rsidP="00F14E7C">
      <w:pPr>
        <w:spacing w:after="0" w:line="240" w:lineRule="auto"/>
        <w:ind w:right="144"/>
        <w:jc w:val="center"/>
        <w:rPr>
          <w:sz w:val="24"/>
          <w:szCs w:val="24"/>
        </w:rPr>
      </w:pPr>
      <w:hyperlink r:id="rId5" w:history="1">
        <w:r w:rsidRPr="00B73026">
          <w:rPr>
            <w:rStyle w:val="Hyperlink"/>
            <w:sz w:val="24"/>
            <w:szCs w:val="24"/>
          </w:rPr>
          <w:t>Ashley.Miller@stonybrookmedicine.edu</w:t>
        </w:r>
      </w:hyperlink>
      <w:r>
        <w:rPr>
          <w:sz w:val="24"/>
          <w:szCs w:val="24"/>
        </w:rPr>
        <w:tab/>
      </w:r>
      <w:r w:rsidRPr="00AA368D">
        <w:rPr>
          <w:sz w:val="24"/>
          <w:szCs w:val="24"/>
        </w:rPr>
        <w:t xml:space="preserve"> </w:t>
      </w:r>
    </w:p>
    <w:p w14:paraId="7E5CA27B" w14:textId="30509DA8" w:rsidR="00AA368D" w:rsidRDefault="00AA368D" w:rsidP="00F14E7C">
      <w:pPr>
        <w:spacing w:after="0" w:line="240" w:lineRule="auto"/>
        <w:ind w:right="144"/>
        <w:jc w:val="center"/>
        <w:rPr>
          <w:sz w:val="24"/>
          <w:szCs w:val="24"/>
        </w:rPr>
      </w:pPr>
      <w:hyperlink r:id="rId6" w:history="1">
        <w:r w:rsidRPr="00B73026">
          <w:rPr>
            <w:rStyle w:val="Hyperlink"/>
            <w:sz w:val="24"/>
            <w:szCs w:val="24"/>
          </w:rPr>
          <w:t>Kayla.Cohen2@stonybrookmedicine.edu</w:t>
        </w:r>
      </w:hyperlink>
      <w:r w:rsidRPr="00AA368D">
        <w:rPr>
          <w:sz w:val="24"/>
          <w:szCs w:val="24"/>
        </w:rPr>
        <w:tab/>
      </w:r>
    </w:p>
    <w:p w14:paraId="27E62CBA" w14:textId="301B948D" w:rsidR="00263613" w:rsidRDefault="00AA368D" w:rsidP="00F14E7C">
      <w:pPr>
        <w:spacing w:after="0" w:line="240" w:lineRule="auto"/>
        <w:ind w:right="144"/>
        <w:jc w:val="center"/>
        <w:rPr>
          <w:sz w:val="24"/>
          <w:szCs w:val="24"/>
        </w:rPr>
      </w:pPr>
      <w:r>
        <w:rPr>
          <w:sz w:val="24"/>
          <w:szCs w:val="24"/>
        </w:rPr>
        <w:fldChar w:fldCharType="begin"/>
      </w:r>
      <w:r>
        <w:rPr>
          <w:sz w:val="24"/>
          <w:szCs w:val="24"/>
        </w:rPr>
        <w:instrText xml:space="preserve"> HYPERLINK "mailto:</w:instrText>
      </w:r>
      <w:r w:rsidRPr="00AA368D">
        <w:rPr>
          <w:sz w:val="24"/>
          <w:szCs w:val="24"/>
        </w:rPr>
        <w:instrText>Susan.Bronson@stonybrookmedicine.edu</w:instrText>
      </w:r>
      <w:r>
        <w:rPr>
          <w:sz w:val="24"/>
          <w:szCs w:val="24"/>
        </w:rPr>
        <w:instrText xml:space="preserve">" </w:instrText>
      </w:r>
      <w:r>
        <w:rPr>
          <w:sz w:val="24"/>
          <w:szCs w:val="24"/>
        </w:rPr>
        <w:fldChar w:fldCharType="separate"/>
      </w:r>
      <w:r w:rsidRPr="00B73026">
        <w:rPr>
          <w:rStyle w:val="Hyperlink"/>
          <w:sz w:val="24"/>
          <w:szCs w:val="24"/>
        </w:rPr>
        <w:t>Susan.Bronson@stonybrookmedicine.edu</w:t>
      </w:r>
      <w:r>
        <w:rPr>
          <w:sz w:val="24"/>
          <w:szCs w:val="24"/>
        </w:rPr>
        <w:fldChar w:fldCharType="end"/>
      </w:r>
      <w:r>
        <w:rPr>
          <w:sz w:val="24"/>
          <w:szCs w:val="24"/>
        </w:rPr>
        <w:tab/>
      </w:r>
    </w:p>
    <w:p w14:paraId="444E9544" w14:textId="77777777" w:rsidR="00F7734E" w:rsidRPr="00847369" w:rsidRDefault="00F7734E" w:rsidP="00F14E7C">
      <w:pPr>
        <w:spacing w:after="0" w:line="240" w:lineRule="auto"/>
        <w:ind w:right="144"/>
        <w:jc w:val="center"/>
        <w:rPr>
          <w:sz w:val="24"/>
          <w:szCs w:val="24"/>
        </w:rPr>
      </w:pPr>
    </w:p>
    <w:p w14:paraId="15C1264D" w14:textId="77777777" w:rsidR="00F14E7C" w:rsidRDefault="00F14E7C" w:rsidP="00F14E7C">
      <w:pPr>
        <w:spacing w:after="0" w:line="240" w:lineRule="auto"/>
        <w:jc w:val="center"/>
        <w:rPr>
          <w:b/>
          <w:sz w:val="24"/>
          <w:szCs w:val="24"/>
        </w:rPr>
      </w:pPr>
      <w:r w:rsidRPr="00847369">
        <w:rPr>
          <w:b/>
          <w:sz w:val="24"/>
          <w:szCs w:val="24"/>
        </w:rPr>
        <w:t>User Name and Password Assistance</w:t>
      </w:r>
      <w:r>
        <w:rPr>
          <w:b/>
          <w:sz w:val="24"/>
          <w:szCs w:val="24"/>
        </w:rPr>
        <w:t xml:space="preserve"> (Cerner)</w:t>
      </w:r>
      <w:r w:rsidRPr="00847369">
        <w:rPr>
          <w:b/>
          <w:sz w:val="24"/>
          <w:szCs w:val="24"/>
        </w:rPr>
        <w:t xml:space="preserve">: </w:t>
      </w:r>
    </w:p>
    <w:p w14:paraId="2DE70E39" w14:textId="77777777" w:rsidR="00F14E7C" w:rsidRDefault="00F14E7C" w:rsidP="00F14E7C">
      <w:pPr>
        <w:spacing w:after="0" w:line="240" w:lineRule="auto"/>
        <w:jc w:val="center"/>
        <w:rPr>
          <w:sz w:val="24"/>
          <w:szCs w:val="24"/>
        </w:rPr>
      </w:pPr>
      <w:r w:rsidRPr="00847369">
        <w:rPr>
          <w:sz w:val="24"/>
          <w:szCs w:val="24"/>
        </w:rPr>
        <w:t>HELP Desk 631-444-HELP (4357)</w:t>
      </w:r>
    </w:p>
    <w:p w14:paraId="141967AB" w14:textId="77777777" w:rsidR="00F14E7C" w:rsidRDefault="00F14E7C" w:rsidP="00F14E7C">
      <w:pPr>
        <w:spacing w:after="0" w:line="240" w:lineRule="auto"/>
        <w:jc w:val="center"/>
        <w:rPr>
          <w:sz w:val="24"/>
          <w:szCs w:val="24"/>
        </w:rPr>
      </w:pPr>
    </w:p>
    <w:p w14:paraId="2DAABF1F" w14:textId="77777777" w:rsidR="00F14E7C" w:rsidRDefault="00F14E7C" w:rsidP="00F14E7C">
      <w:pPr>
        <w:spacing w:after="0" w:line="240" w:lineRule="auto"/>
        <w:jc w:val="center"/>
        <w:rPr>
          <w:sz w:val="24"/>
          <w:szCs w:val="24"/>
        </w:rPr>
      </w:pPr>
      <w:r>
        <w:rPr>
          <w:b/>
          <w:sz w:val="24"/>
          <w:szCs w:val="24"/>
        </w:rPr>
        <w:t>App</w:t>
      </w:r>
      <w:r w:rsidRPr="00847369">
        <w:rPr>
          <w:b/>
          <w:sz w:val="24"/>
          <w:szCs w:val="24"/>
        </w:rPr>
        <w:t>lications, Instructions and</w:t>
      </w:r>
      <w:r>
        <w:rPr>
          <w:b/>
          <w:sz w:val="24"/>
          <w:szCs w:val="24"/>
        </w:rPr>
        <w:t xml:space="preserve"> On-Site </w:t>
      </w:r>
      <w:r w:rsidRPr="00847369">
        <w:rPr>
          <w:b/>
          <w:sz w:val="24"/>
          <w:szCs w:val="24"/>
        </w:rPr>
        <w:t>Training:</w:t>
      </w:r>
      <w:r w:rsidRPr="00847369">
        <w:rPr>
          <w:sz w:val="24"/>
          <w:szCs w:val="24"/>
        </w:rPr>
        <w:t xml:space="preserve"> </w:t>
      </w:r>
    </w:p>
    <w:p w14:paraId="0A72E45A" w14:textId="77777777" w:rsidR="00F14E7C" w:rsidRDefault="00BF1C79" w:rsidP="00F14E7C">
      <w:pPr>
        <w:spacing w:after="0" w:line="240" w:lineRule="auto"/>
        <w:jc w:val="center"/>
        <w:rPr>
          <w:sz w:val="24"/>
          <w:szCs w:val="24"/>
        </w:rPr>
      </w:pPr>
      <w:r>
        <w:rPr>
          <w:sz w:val="24"/>
          <w:szCs w:val="24"/>
        </w:rPr>
        <w:t>631-638-</w:t>
      </w:r>
      <w:r w:rsidR="00256236">
        <w:rPr>
          <w:sz w:val="24"/>
          <w:szCs w:val="24"/>
        </w:rPr>
        <w:t>4636</w:t>
      </w:r>
    </w:p>
    <w:p w14:paraId="74AF0D3C" w14:textId="64638EEC" w:rsidR="00F14E7C" w:rsidRDefault="00F14E7C" w:rsidP="00AA368D">
      <w:pPr>
        <w:jc w:val="center"/>
        <w:rPr>
          <w:b/>
          <w:bCs/>
          <w:sz w:val="24"/>
          <w:szCs w:val="24"/>
        </w:rPr>
      </w:pPr>
    </w:p>
    <w:p w14:paraId="5A6ED67D" w14:textId="77777777" w:rsidR="00AA368D" w:rsidRPr="00AA368D" w:rsidRDefault="00AA368D" w:rsidP="00AA368D">
      <w:pPr>
        <w:jc w:val="center"/>
        <w:rPr>
          <w:b/>
          <w:bCs/>
          <w:sz w:val="24"/>
          <w:szCs w:val="24"/>
        </w:rPr>
      </w:pPr>
    </w:p>
    <w:p w14:paraId="7A9BAE01" w14:textId="77777777" w:rsidR="00F1612B" w:rsidRPr="00AA368D" w:rsidRDefault="00F1612B" w:rsidP="00AA368D">
      <w:pPr>
        <w:jc w:val="center"/>
        <w:rPr>
          <w:b/>
          <w:bCs/>
          <w:sz w:val="24"/>
          <w:szCs w:val="24"/>
        </w:rPr>
      </w:pPr>
      <w:r w:rsidRPr="00AA368D">
        <w:rPr>
          <w:b/>
          <w:bCs/>
          <w:sz w:val="24"/>
          <w:szCs w:val="24"/>
        </w:rPr>
        <w:t>To log in to the Community Physician Portal, go to:</w:t>
      </w:r>
    </w:p>
    <w:p w14:paraId="416F5C44" w14:textId="77777777" w:rsidR="00F14E7C" w:rsidRPr="00AA368D" w:rsidRDefault="00AA368D" w:rsidP="00AA368D">
      <w:pPr>
        <w:jc w:val="center"/>
        <w:rPr>
          <w:rStyle w:val="Hyperlink"/>
          <w:b/>
          <w:bCs/>
          <w:sz w:val="24"/>
          <w:szCs w:val="24"/>
        </w:rPr>
      </w:pPr>
      <w:hyperlink r:id="rId7" w:history="1">
        <w:r w:rsidR="00F1612B" w:rsidRPr="00AA368D">
          <w:rPr>
            <w:rStyle w:val="Hyperlink"/>
            <w:b/>
            <w:bCs/>
            <w:sz w:val="24"/>
            <w:szCs w:val="24"/>
          </w:rPr>
          <w:t>www.stonybrookmedicine.edu/CommunityPhysicianPortal</w:t>
        </w:r>
      </w:hyperlink>
    </w:p>
    <w:p w14:paraId="683378F0" w14:textId="77777777" w:rsidR="00F1612B" w:rsidRDefault="00F1612B" w:rsidP="00F14E7C">
      <w:pPr>
        <w:jc w:val="center"/>
        <w:rPr>
          <w:sz w:val="24"/>
          <w:szCs w:val="24"/>
        </w:rPr>
      </w:pPr>
      <w:r>
        <w:rPr>
          <w:noProof/>
          <w:sz w:val="24"/>
          <w:szCs w:val="24"/>
        </w:rPr>
        <w:lastRenderedPageBreak/>
        <w:drawing>
          <wp:inline distT="0" distB="0" distL="0" distR="0" wp14:anchorId="5B8897EF" wp14:editId="22399062">
            <wp:extent cx="4085590" cy="30288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P1.PNG"/>
                    <pic:cNvPicPr/>
                  </pic:nvPicPr>
                  <pic:blipFill>
                    <a:blip r:embed="rId8">
                      <a:extLst>
                        <a:ext uri="{28A0092B-C50C-407E-A947-70E740481C1C}">
                          <a14:useLocalDpi xmlns:a14="http://schemas.microsoft.com/office/drawing/2010/main" val="0"/>
                        </a:ext>
                      </a:extLst>
                    </a:blip>
                    <a:stretch>
                      <a:fillRect/>
                    </a:stretch>
                  </pic:blipFill>
                  <pic:spPr>
                    <a:xfrm>
                      <a:off x="0" y="0"/>
                      <a:ext cx="4116604" cy="3051829"/>
                    </a:xfrm>
                    <a:prstGeom prst="rect">
                      <a:avLst/>
                    </a:prstGeom>
                  </pic:spPr>
                </pic:pic>
              </a:graphicData>
            </a:graphic>
          </wp:inline>
        </w:drawing>
      </w:r>
    </w:p>
    <w:p w14:paraId="19B38008" w14:textId="77777777" w:rsidR="00F1612B" w:rsidRPr="00BF1C79" w:rsidRDefault="00182203">
      <w:pPr>
        <w:rPr>
          <w:b/>
          <w:color w:val="FF0000"/>
          <w:sz w:val="24"/>
          <w:szCs w:val="24"/>
        </w:rPr>
      </w:pPr>
      <w:r w:rsidRPr="00BF1C79">
        <w:rPr>
          <w:b/>
          <w:color w:val="FF0000"/>
          <w:sz w:val="24"/>
          <w:szCs w:val="24"/>
        </w:rPr>
        <w:t>PLEASE NOTE: You MUST use Google Chrome</w:t>
      </w:r>
      <w:r w:rsidR="00263613">
        <w:rPr>
          <w:b/>
          <w:color w:val="FF0000"/>
          <w:sz w:val="24"/>
          <w:szCs w:val="24"/>
        </w:rPr>
        <w:t xml:space="preserve">, </w:t>
      </w:r>
      <w:r w:rsidRPr="00BF1C79">
        <w:rPr>
          <w:b/>
          <w:color w:val="FF0000"/>
          <w:sz w:val="24"/>
          <w:szCs w:val="24"/>
        </w:rPr>
        <w:t xml:space="preserve">Firefox </w:t>
      </w:r>
      <w:r w:rsidR="00263613">
        <w:rPr>
          <w:b/>
          <w:color w:val="FF0000"/>
          <w:sz w:val="24"/>
          <w:szCs w:val="24"/>
        </w:rPr>
        <w:t>or Internet Explorer 10 or higher.</w:t>
      </w:r>
      <w:r w:rsidR="00F1612B" w:rsidRPr="00BF1C79">
        <w:rPr>
          <w:b/>
          <w:color w:val="FF0000"/>
          <w:sz w:val="24"/>
          <w:szCs w:val="24"/>
        </w:rPr>
        <w:t xml:space="preserve"> </w:t>
      </w:r>
    </w:p>
    <w:p w14:paraId="16437B84" w14:textId="77777777" w:rsidR="004941D5" w:rsidRDefault="004941D5">
      <w:pPr>
        <w:rPr>
          <w:sz w:val="24"/>
          <w:szCs w:val="24"/>
        </w:rPr>
      </w:pPr>
      <w:r>
        <w:rPr>
          <w:noProof/>
          <w:sz w:val="24"/>
          <w:szCs w:val="24"/>
        </w:rPr>
        <w:drawing>
          <wp:inline distT="0" distB="0" distL="0" distR="0" wp14:anchorId="1564C0F1" wp14:editId="554AA003">
            <wp:extent cx="5943600" cy="34067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P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406775"/>
                    </a:xfrm>
                    <a:prstGeom prst="rect">
                      <a:avLst/>
                    </a:prstGeom>
                  </pic:spPr>
                </pic:pic>
              </a:graphicData>
            </a:graphic>
          </wp:inline>
        </w:drawing>
      </w:r>
    </w:p>
    <w:p w14:paraId="35E62ACE" w14:textId="77777777" w:rsidR="004941D5" w:rsidRDefault="004941D5">
      <w:pPr>
        <w:rPr>
          <w:sz w:val="24"/>
          <w:szCs w:val="24"/>
        </w:rPr>
      </w:pPr>
      <w:r>
        <w:rPr>
          <w:sz w:val="24"/>
          <w:szCs w:val="24"/>
        </w:rPr>
        <w:t xml:space="preserve">You are now in the Community Physician Portal and can </w:t>
      </w:r>
      <w:r w:rsidR="00263613">
        <w:rPr>
          <w:sz w:val="24"/>
          <w:szCs w:val="24"/>
        </w:rPr>
        <w:t>look up</w:t>
      </w:r>
      <w:r>
        <w:rPr>
          <w:sz w:val="24"/>
          <w:szCs w:val="24"/>
        </w:rPr>
        <w:t xml:space="preserve"> your patient’s record.</w:t>
      </w:r>
      <w:r w:rsidR="0073303C">
        <w:rPr>
          <w:sz w:val="24"/>
          <w:szCs w:val="24"/>
        </w:rPr>
        <w:t xml:space="preserve"> Click </w:t>
      </w:r>
      <w:r w:rsidR="00FC2783">
        <w:rPr>
          <w:sz w:val="24"/>
          <w:szCs w:val="24"/>
        </w:rPr>
        <w:t xml:space="preserve">on the first drop down that says “Show” and select your practice name.  A second drop down will then appear. </w:t>
      </w:r>
      <w:r w:rsidR="00CD6B7C">
        <w:rPr>
          <w:sz w:val="24"/>
          <w:szCs w:val="24"/>
        </w:rPr>
        <w:t>Y</w:t>
      </w:r>
      <w:r w:rsidR="0073303C">
        <w:rPr>
          <w:sz w:val="24"/>
          <w:szCs w:val="24"/>
        </w:rPr>
        <w:t xml:space="preserve">ou can either use the entire provider list, or click on a </w:t>
      </w:r>
      <w:r w:rsidR="00FC2783">
        <w:rPr>
          <w:sz w:val="24"/>
          <w:szCs w:val="24"/>
        </w:rPr>
        <w:t>provider’s</w:t>
      </w:r>
      <w:r w:rsidR="0073303C">
        <w:rPr>
          <w:sz w:val="24"/>
          <w:szCs w:val="24"/>
        </w:rPr>
        <w:t xml:space="preserve"> name to get the related patients</w:t>
      </w:r>
      <w:r w:rsidR="00CD6B7C">
        <w:rPr>
          <w:sz w:val="24"/>
          <w:szCs w:val="24"/>
        </w:rPr>
        <w:t xml:space="preserve"> within your practice</w:t>
      </w:r>
      <w:r w:rsidR="0073303C">
        <w:rPr>
          <w:sz w:val="24"/>
          <w:szCs w:val="24"/>
        </w:rPr>
        <w:t>. Limiting the “Admitted Within” time helps to speed up load time on those whom you are trying to locate records on.</w:t>
      </w:r>
      <w:r w:rsidR="00FC2783">
        <w:rPr>
          <w:sz w:val="24"/>
          <w:szCs w:val="24"/>
        </w:rPr>
        <w:t xml:space="preserve"> Select view.</w:t>
      </w:r>
    </w:p>
    <w:p w14:paraId="5A04EEFC" w14:textId="77777777" w:rsidR="0073303C" w:rsidRDefault="0073303C">
      <w:pPr>
        <w:rPr>
          <w:sz w:val="24"/>
          <w:szCs w:val="24"/>
        </w:rPr>
      </w:pPr>
      <w:r>
        <w:rPr>
          <w:noProof/>
          <w:sz w:val="24"/>
          <w:szCs w:val="24"/>
        </w:rPr>
        <w:lastRenderedPageBreak/>
        <w:drawing>
          <wp:inline distT="0" distB="0" distL="0" distR="0" wp14:anchorId="2AE9715A" wp14:editId="58AE5080">
            <wp:extent cx="5943600" cy="2110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P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110740"/>
                    </a:xfrm>
                    <a:prstGeom prst="rect">
                      <a:avLst/>
                    </a:prstGeom>
                  </pic:spPr>
                </pic:pic>
              </a:graphicData>
            </a:graphic>
          </wp:inline>
        </w:drawing>
      </w:r>
    </w:p>
    <w:p w14:paraId="0A5124B3" w14:textId="77777777" w:rsidR="0073303C" w:rsidRDefault="0073303C">
      <w:pPr>
        <w:rPr>
          <w:sz w:val="24"/>
          <w:szCs w:val="24"/>
        </w:rPr>
      </w:pPr>
      <w:r>
        <w:rPr>
          <w:sz w:val="24"/>
          <w:szCs w:val="24"/>
        </w:rPr>
        <w:t>Your patient list will populate and you can find the record you are looking for.</w:t>
      </w:r>
      <w:r w:rsidR="00EB2032">
        <w:rPr>
          <w:sz w:val="24"/>
          <w:szCs w:val="24"/>
        </w:rPr>
        <w:t xml:space="preserve"> There is no search feature but you can use “Ctrl F” and a box will pop up where you can enter the patients name to find them on your populated list.</w:t>
      </w:r>
    </w:p>
    <w:p w14:paraId="65F990C3" w14:textId="77777777" w:rsidR="0073303C" w:rsidRDefault="0073303C">
      <w:pPr>
        <w:rPr>
          <w:sz w:val="24"/>
          <w:szCs w:val="24"/>
        </w:rPr>
      </w:pPr>
      <w:r>
        <w:rPr>
          <w:noProof/>
          <w:sz w:val="24"/>
          <w:szCs w:val="24"/>
        </w:rPr>
        <w:drawing>
          <wp:inline distT="0" distB="0" distL="0" distR="0" wp14:anchorId="3253314B" wp14:editId="3C96C836">
            <wp:extent cx="5943600" cy="2493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P3.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493010"/>
                    </a:xfrm>
                    <a:prstGeom prst="rect">
                      <a:avLst/>
                    </a:prstGeom>
                  </pic:spPr>
                </pic:pic>
              </a:graphicData>
            </a:graphic>
          </wp:inline>
        </w:drawing>
      </w:r>
    </w:p>
    <w:p w14:paraId="32336959" w14:textId="77777777" w:rsidR="00EB2032" w:rsidRDefault="00EB2032">
      <w:pPr>
        <w:rPr>
          <w:sz w:val="24"/>
          <w:szCs w:val="24"/>
        </w:rPr>
      </w:pPr>
      <w:r>
        <w:rPr>
          <w:sz w:val="24"/>
          <w:szCs w:val="24"/>
        </w:rPr>
        <w:t xml:space="preserve">Click on the desired patient record you would like to view. The </w:t>
      </w:r>
      <w:r w:rsidR="006050AE">
        <w:rPr>
          <w:sz w:val="24"/>
          <w:szCs w:val="24"/>
        </w:rPr>
        <w:t>patient’s</w:t>
      </w:r>
      <w:r>
        <w:rPr>
          <w:sz w:val="24"/>
          <w:szCs w:val="24"/>
        </w:rPr>
        <w:t xml:space="preserve"> name, DOB, sex and </w:t>
      </w:r>
      <w:r w:rsidR="006050AE">
        <w:rPr>
          <w:sz w:val="24"/>
          <w:szCs w:val="24"/>
        </w:rPr>
        <w:t>Encounter number</w:t>
      </w:r>
      <w:r>
        <w:rPr>
          <w:sz w:val="24"/>
          <w:szCs w:val="24"/>
        </w:rPr>
        <w:t xml:space="preserve"> will </w:t>
      </w:r>
      <w:r w:rsidR="006050AE">
        <w:rPr>
          <w:sz w:val="24"/>
          <w:szCs w:val="24"/>
        </w:rPr>
        <w:t>appear</w:t>
      </w:r>
      <w:r>
        <w:rPr>
          <w:sz w:val="24"/>
          <w:szCs w:val="24"/>
        </w:rPr>
        <w:t xml:space="preserve"> at the top in the blue bar and the information is easily laid out on the page for you to find.</w:t>
      </w:r>
    </w:p>
    <w:p w14:paraId="795D535F" w14:textId="77777777" w:rsidR="00263613" w:rsidRDefault="00263613">
      <w:pPr>
        <w:rPr>
          <w:sz w:val="24"/>
          <w:szCs w:val="24"/>
        </w:rPr>
      </w:pPr>
    </w:p>
    <w:p w14:paraId="0C544DC3" w14:textId="77777777" w:rsidR="00263613" w:rsidRDefault="00263613">
      <w:pPr>
        <w:rPr>
          <w:sz w:val="24"/>
          <w:szCs w:val="24"/>
        </w:rPr>
      </w:pPr>
    </w:p>
    <w:p w14:paraId="1937FB33" w14:textId="77777777" w:rsidR="00263613" w:rsidRDefault="00263613">
      <w:pPr>
        <w:rPr>
          <w:sz w:val="24"/>
          <w:szCs w:val="24"/>
        </w:rPr>
      </w:pPr>
    </w:p>
    <w:p w14:paraId="13AC8056" w14:textId="77777777" w:rsidR="00263613" w:rsidRDefault="00263613">
      <w:pPr>
        <w:rPr>
          <w:sz w:val="24"/>
          <w:szCs w:val="24"/>
        </w:rPr>
      </w:pPr>
    </w:p>
    <w:p w14:paraId="5BC42E8B" w14:textId="77777777" w:rsidR="00263613" w:rsidRDefault="00263613">
      <w:pPr>
        <w:rPr>
          <w:sz w:val="24"/>
          <w:szCs w:val="24"/>
        </w:rPr>
      </w:pPr>
    </w:p>
    <w:p w14:paraId="103A7965" w14:textId="77777777" w:rsidR="006050AE" w:rsidRDefault="00EB2032" w:rsidP="006050AE">
      <w:pPr>
        <w:rPr>
          <w:sz w:val="24"/>
          <w:szCs w:val="24"/>
        </w:rPr>
      </w:pPr>
      <w:r>
        <w:rPr>
          <w:noProof/>
          <w:sz w:val="24"/>
          <w:szCs w:val="24"/>
        </w:rPr>
        <w:lastRenderedPageBreak/>
        <w:drawing>
          <wp:inline distT="0" distB="0" distL="0" distR="0" wp14:anchorId="7F8BA1C5" wp14:editId="2ACA00D2">
            <wp:extent cx="5943600" cy="4268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4.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268470"/>
                    </a:xfrm>
                    <a:prstGeom prst="rect">
                      <a:avLst/>
                    </a:prstGeom>
                  </pic:spPr>
                </pic:pic>
              </a:graphicData>
            </a:graphic>
          </wp:inline>
        </w:drawing>
      </w:r>
    </w:p>
    <w:p w14:paraId="2E4FC493" w14:textId="77777777" w:rsidR="006050AE" w:rsidRDefault="006050AE" w:rsidP="006050AE">
      <w:pPr>
        <w:spacing w:after="0" w:line="240" w:lineRule="auto"/>
        <w:rPr>
          <w:b/>
          <w:sz w:val="24"/>
          <w:szCs w:val="24"/>
        </w:rPr>
      </w:pPr>
    </w:p>
    <w:p w14:paraId="45350DAC" w14:textId="77777777" w:rsidR="00263613" w:rsidRDefault="00263613" w:rsidP="006050AE">
      <w:pPr>
        <w:spacing w:after="0" w:line="240" w:lineRule="auto"/>
        <w:rPr>
          <w:sz w:val="24"/>
          <w:szCs w:val="24"/>
        </w:rPr>
      </w:pPr>
      <w:r>
        <w:rPr>
          <w:sz w:val="24"/>
          <w:szCs w:val="24"/>
        </w:rPr>
        <w:t>Once you are in the patients chart you will have access to everything they have had done at Stony Brook Hospital or any of our outpatient practices. The only current limitation is images. You may read a radiology report, but you can’t view the image. All information from the past five years is available to you. Below is a short description of what you will find in each section.</w:t>
      </w:r>
    </w:p>
    <w:p w14:paraId="1F5A6A42" w14:textId="77777777" w:rsidR="00263613" w:rsidRDefault="00263613" w:rsidP="006050AE">
      <w:pPr>
        <w:spacing w:after="0" w:line="240" w:lineRule="auto"/>
        <w:rPr>
          <w:sz w:val="24"/>
          <w:szCs w:val="24"/>
        </w:rPr>
      </w:pPr>
    </w:p>
    <w:p w14:paraId="6AAB3998" w14:textId="77777777" w:rsidR="00263613" w:rsidRDefault="00263613" w:rsidP="006050AE">
      <w:pPr>
        <w:spacing w:after="0" w:line="240" w:lineRule="auto"/>
        <w:rPr>
          <w:sz w:val="24"/>
          <w:szCs w:val="24"/>
        </w:rPr>
      </w:pPr>
      <w:r>
        <w:rPr>
          <w:b/>
          <w:sz w:val="24"/>
          <w:szCs w:val="24"/>
        </w:rPr>
        <w:t>Diagnoses-</w:t>
      </w:r>
      <w:r>
        <w:rPr>
          <w:sz w:val="24"/>
          <w:szCs w:val="24"/>
        </w:rPr>
        <w:t xml:space="preserve"> Any major diagnoses that the patient has reported, or we have diagnosed them with.</w:t>
      </w:r>
      <w:r w:rsidR="0030685C">
        <w:rPr>
          <w:sz w:val="24"/>
          <w:szCs w:val="24"/>
        </w:rPr>
        <w:t xml:space="preserve"> This is a read only section, you can’t print anything from here.</w:t>
      </w:r>
    </w:p>
    <w:p w14:paraId="45CD7155" w14:textId="77777777" w:rsidR="00263613" w:rsidRDefault="00263613" w:rsidP="006050AE">
      <w:pPr>
        <w:spacing w:after="0" w:line="240" w:lineRule="auto"/>
        <w:rPr>
          <w:sz w:val="24"/>
          <w:szCs w:val="24"/>
        </w:rPr>
      </w:pPr>
    </w:p>
    <w:p w14:paraId="7581A00B" w14:textId="77777777" w:rsidR="0030685C" w:rsidRPr="0030685C" w:rsidRDefault="0030685C" w:rsidP="006050AE">
      <w:pPr>
        <w:spacing w:after="0" w:line="240" w:lineRule="auto"/>
        <w:rPr>
          <w:sz w:val="24"/>
          <w:szCs w:val="24"/>
        </w:rPr>
      </w:pPr>
      <w:r>
        <w:rPr>
          <w:b/>
          <w:sz w:val="24"/>
          <w:szCs w:val="24"/>
        </w:rPr>
        <w:t>Problems-</w:t>
      </w:r>
      <w:r>
        <w:rPr>
          <w:sz w:val="24"/>
          <w:szCs w:val="24"/>
        </w:rPr>
        <w:t xml:space="preserve"> Similar to diagnoses. This is a read only section, you can’t print anything from here.</w:t>
      </w:r>
    </w:p>
    <w:p w14:paraId="08E5C1DB" w14:textId="77777777" w:rsidR="00263613" w:rsidRDefault="00263613" w:rsidP="006050AE">
      <w:pPr>
        <w:spacing w:after="0" w:line="240" w:lineRule="auto"/>
        <w:rPr>
          <w:sz w:val="24"/>
          <w:szCs w:val="24"/>
        </w:rPr>
      </w:pPr>
    </w:p>
    <w:p w14:paraId="714AABC6" w14:textId="77777777" w:rsidR="0030685C" w:rsidRDefault="0030685C" w:rsidP="006050AE">
      <w:pPr>
        <w:spacing w:after="0" w:line="240" w:lineRule="auto"/>
        <w:rPr>
          <w:sz w:val="24"/>
          <w:szCs w:val="24"/>
        </w:rPr>
      </w:pPr>
      <w:r>
        <w:rPr>
          <w:b/>
          <w:sz w:val="24"/>
          <w:szCs w:val="24"/>
        </w:rPr>
        <w:t xml:space="preserve">Patient Information – </w:t>
      </w:r>
      <w:r>
        <w:rPr>
          <w:sz w:val="24"/>
          <w:szCs w:val="24"/>
        </w:rPr>
        <w:t>Basic demographics, chief complaints, emergency contact information. This is a read only section, you can’t print.</w:t>
      </w:r>
    </w:p>
    <w:p w14:paraId="58ACB421" w14:textId="77777777" w:rsidR="0030685C" w:rsidRDefault="0030685C" w:rsidP="006050AE">
      <w:pPr>
        <w:spacing w:after="0" w:line="240" w:lineRule="auto"/>
        <w:rPr>
          <w:sz w:val="24"/>
          <w:szCs w:val="24"/>
        </w:rPr>
      </w:pPr>
    </w:p>
    <w:p w14:paraId="748730B9" w14:textId="77777777" w:rsidR="0030685C" w:rsidRDefault="0030685C" w:rsidP="006050AE">
      <w:pPr>
        <w:spacing w:after="0" w:line="240" w:lineRule="auto"/>
        <w:rPr>
          <w:sz w:val="24"/>
          <w:szCs w:val="24"/>
        </w:rPr>
      </w:pPr>
      <w:r>
        <w:rPr>
          <w:b/>
          <w:sz w:val="24"/>
          <w:szCs w:val="24"/>
        </w:rPr>
        <w:t>Visits-</w:t>
      </w:r>
      <w:r>
        <w:rPr>
          <w:sz w:val="24"/>
          <w:szCs w:val="24"/>
        </w:rPr>
        <w:t xml:space="preserve"> In this section you will be able to see every previous and future appointment. You can click on any of the appointments to view their insurance information. </w:t>
      </w:r>
      <w:r w:rsidR="003C7EB3">
        <w:rPr>
          <w:sz w:val="24"/>
          <w:szCs w:val="24"/>
        </w:rPr>
        <w:t>Visit details and results are not available in this section.</w:t>
      </w:r>
    </w:p>
    <w:p w14:paraId="01652824" w14:textId="77777777" w:rsidR="003C7EB3" w:rsidRDefault="003C7EB3" w:rsidP="006050AE">
      <w:pPr>
        <w:spacing w:after="0" w:line="240" w:lineRule="auto"/>
        <w:rPr>
          <w:sz w:val="24"/>
          <w:szCs w:val="24"/>
        </w:rPr>
      </w:pPr>
    </w:p>
    <w:p w14:paraId="20C1952B" w14:textId="77777777" w:rsidR="003C7EB3" w:rsidRDefault="003C7EB3" w:rsidP="006050AE">
      <w:pPr>
        <w:spacing w:after="0" w:line="240" w:lineRule="auto"/>
        <w:rPr>
          <w:sz w:val="24"/>
          <w:szCs w:val="24"/>
        </w:rPr>
      </w:pPr>
      <w:r>
        <w:rPr>
          <w:b/>
          <w:sz w:val="24"/>
          <w:szCs w:val="24"/>
        </w:rPr>
        <w:t xml:space="preserve">Allergies – </w:t>
      </w:r>
      <w:r>
        <w:rPr>
          <w:sz w:val="24"/>
          <w:szCs w:val="24"/>
        </w:rPr>
        <w:t>Medication or environmental allergies will be listed here.</w:t>
      </w:r>
    </w:p>
    <w:p w14:paraId="3D844CEB" w14:textId="77777777" w:rsidR="003C7EB3" w:rsidRDefault="003C7EB3" w:rsidP="006050AE">
      <w:pPr>
        <w:spacing w:after="0" w:line="240" w:lineRule="auto"/>
        <w:rPr>
          <w:sz w:val="24"/>
          <w:szCs w:val="24"/>
        </w:rPr>
      </w:pPr>
    </w:p>
    <w:p w14:paraId="17879E7D" w14:textId="77777777" w:rsidR="003C7EB3" w:rsidRDefault="003C7EB3" w:rsidP="006050AE">
      <w:pPr>
        <w:spacing w:after="0" w:line="240" w:lineRule="auto"/>
        <w:rPr>
          <w:sz w:val="24"/>
          <w:szCs w:val="24"/>
        </w:rPr>
      </w:pPr>
      <w:r>
        <w:rPr>
          <w:b/>
          <w:sz w:val="24"/>
          <w:szCs w:val="24"/>
        </w:rPr>
        <w:lastRenderedPageBreak/>
        <w:t xml:space="preserve">Medications – </w:t>
      </w:r>
      <w:r>
        <w:rPr>
          <w:sz w:val="24"/>
          <w:szCs w:val="24"/>
        </w:rPr>
        <w:t xml:space="preserve">If the patient was inpatient with us this section will list any medications they were given. </w:t>
      </w:r>
    </w:p>
    <w:p w14:paraId="48D7EBBD" w14:textId="77777777" w:rsidR="003C7EB3" w:rsidRDefault="003C7EB3" w:rsidP="006050AE">
      <w:pPr>
        <w:spacing w:after="0" w:line="240" w:lineRule="auto"/>
        <w:rPr>
          <w:sz w:val="24"/>
          <w:szCs w:val="24"/>
        </w:rPr>
      </w:pPr>
    </w:p>
    <w:p w14:paraId="1E7B92B2" w14:textId="77777777" w:rsidR="003C7EB3" w:rsidRDefault="003C7EB3" w:rsidP="006050AE">
      <w:pPr>
        <w:spacing w:after="0" w:line="240" w:lineRule="auto"/>
        <w:rPr>
          <w:sz w:val="24"/>
          <w:szCs w:val="24"/>
        </w:rPr>
      </w:pPr>
      <w:r>
        <w:rPr>
          <w:b/>
          <w:sz w:val="24"/>
          <w:szCs w:val="24"/>
        </w:rPr>
        <w:t xml:space="preserve">Vital Signs- </w:t>
      </w:r>
      <w:r>
        <w:rPr>
          <w:sz w:val="24"/>
          <w:szCs w:val="24"/>
        </w:rPr>
        <w:t xml:space="preserve">Heart rate and temperature. You can click on </w:t>
      </w:r>
      <w:r w:rsidR="00AE18E3">
        <w:rPr>
          <w:sz w:val="24"/>
          <w:szCs w:val="24"/>
        </w:rPr>
        <w:t>each to view recent results, but you won’t be able to print from this section.</w:t>
      </w:r>
    </w:p>
    <w:p w14:paraId="05B772C3" w14:textId="77777777" w:rsidR="00AE18E3" w:rsidRDefault="00AE18E3" w:rsidP="006050AE">
      <w:pPr>
        <w:spacing w:after="0" w:line="240" w:lineRule="auto"/>
        <w:rPr>
          <w:sz w:val="24"/>
          <w:szCs w:val="24"/>
        </w:rPr>
      </w:pPr>
    </w:p>
    <w:p w14:paraId="69BA49E0" w14:textId="77777777" w:rsidR="00AE18E3" w:rsidRDefault="00AE18E3" w:rsidP="006050AE">
      <w:pPr>
        <w:spacing w:after="0" w:line="240" w:lineRule="auto"/>
        <w:rPr>
          <w:sz w:val="24"/>
          <w:szCs w:val="24"/>
        </w:rPr>
      </w:pPr>
      <w:r>
        <w:rPr>
          <w:b/>
          <w:sz w:val="24"/>
          <w:szCs w:val="24"/>
        </w:rPr>
        <w:t xml:space="preserve">Labs – </w:t>
      </w:r>
      <w:r>
        <w:rPr>
          <w:sz w:val="24"/>
          <w:szCs w:val="24"/>
        </w:rPr>
        <w:t>Any bloodwork we have done on the patient. You can click the blue arrow to expand the timeframe of results. You can click on each lab to expand and view results. You cannot print from this section. I have attached separate instructions to this email that show you how to run a labs report.</w:t>
      </w:r>
    </w:p>
    <w:p w14:paraId="2AB10891" w14:textId="77777777" w:rsidR="00AE18E3" w:rsidRDefault="00AE18E3" w:rsidP="006050AE">
      <w:pPr>
        <w:spacing w:after="0" w:line="240" w:lineRule="auto"/>
        <w:rPr>
          <w:sz w:val="24"/>
          <w:szCs w:val="24"/>
        </w:rPr>
      </w:pPr>
    </w:p>
    <w:p w14:paraId="64A2759F" w14:textId="77777777" w:rsidR="00AE18E3" w:rsidRPr="00AE18E3" w:rsidRDefault="00AE18E3" w:rsidP="006050AE">
      <w:pPr>
        <w:spacing w:after="0" w:line="240" w:lineRule="auto"/>
        <w:rPr>
          <w:sz w:val="24"/>
          <w:szCs w:val="24"/>
        </w:rPr>
      </w:pPr>
      <w:r>
        <w:rPr>
          <w:b/>
          <w:sz w:val="24"/>
          <w:szCs w:val="24"/>
        </w:rPr>
        <w:t xml:space="preserve">Diagnostics </w:t>
      </w:r>
      <w:proofErr w:type="gramStart"/>
      <w:r>
        <w:rPr>
          <w:b/>
          <w:sz w:val="24"/>
          <w:szCs w:val="24"/>
        </w:rPr>
        <w:t xml:space="preserve">- </w:t>
      </w:r>
      <w:r>
        <w:rPr>
          <w:sz w:val="24"/>
          <w:szCs w:val="24"/>
        </w:rPr>
        <w:t xml:space="preserve"> A</w:t>
      </w:r>
      <w:r w:rsidR="00A958EA">
        <w:rPr>
          <w:sz w:val="24"/>
          <w:szCs w:val="24"/>
        </w:rPr>
        <w:t>ll</w:t>
      </w:r>
      <w:proofErr w:type="gramEnd"/>
      <w:r w:rsidR="00A958EA">
        <w:rPr>
          <w:sz w:val="24"/>
          <w:szCs w:val="24"/>
        </w:rPr>
        <w:t xml:space="preserve"> diagnostic testing</w:t>
      </w:r>
      <w:r>
        <w:rPr>
          <w:sz w:val="24"/>
          <w:szCs w:val="24"/>
        </w:rPr>
        <w:t xml:space="preserve"> we have done on the patient. You can click the blue arrow to expand the timeframe of results</w:t>
      </w:r>
      <w:r w:rsidR="00A958EA">
        <w:rPr>
          <w:sz w:val="24"/>
          <w:szCs w:val="24"/>
        </w:rPr>
        <w:t>. You can click on any of the reports to view/print.</w:t>
      </w:r>
    </w:p>
    <w:p w14:paraId="47873186" w14:textId="77777777" w:rsidR="00263613" w:rsidRDefault="00263613" w:rsidP="006050AE">
      <w:pPr>
        <w:spacing w:after="0" w:line="240" w:lineRule="auto"/>
        <w:rPr>
          <w:sz w:val="24"/>
          <w:szCs w:val="24"/>
        </w:rPr>
      </w:pPr>
    </w:p>
    <w:p w14:paraId="2883B693" w14:textId="77777777" w:rsidR="00263613" w:rsidRPr="00A958EA" w:rsidRDefault="00A958EA" w:rsidP="006050AE">
      <w:pPr>
        <w:spacing w:after="0" w:line="240" w:lineRule="auto"/>
        <w:rPr>
          <w:sz w:val="24"/>
          <w:szCs w:val="24"/>
        </w:rPr>
      </w:pPr>
      <w:r>
        <w:rPr>
          <w:b/>
          <w:sz w:val="24"/>
          <w:szCs w:val="24"/>
        </w:rPr>
        <w:t xml:space="preserve">Pathology - </w:t>
      </w:r>
      <w:r>
        <w:rPr>
          <w:sz w:val="24"/>
          <w:szCs w:val="24"/>
        </w:rPr>
        <w:t>All pathology we have done on the patient. You can click the blue arrow to expand the timeframe of results. You can click on any of the reports to view/print.</w:t>
      </w:r>
    </w:p>
    <w:p w14:paraId="5FFFF786" w14:textId="77777777" w:rsidR="00263613" w:rsidRDefault="00263613" w:rsidP="006050AE">
      <w:pPr>
        <w:spacing w:after="0" w:line="240" w:lineRule="auto"/>
        <w:rPr>
          <w:sz w:val="24"/>
          <w:szCs w:val="24"/>
        </w:rPr>
      </w:pPr>
    </w:p>
    <w:p w14:paraId="79C7AC83" w14:textId="77777777" w:rsidR="00A958EA" w:rsidRDefault="008C17FB" w:rsidP="006050AE">
      <w:pPr>
        <w:spacing w:after="0" w:line="240" w:lineRule="auto"/>
        <w:rPr>
          <w:sz w:val="24"/>
          <w:szCs w:val="24"/>
        </w:rPr>
      </w:pPr>
      <w:r>
        <w:rPr>
          <w:b/>
          <w:sz w:val="24"/>
          <w:szCs w:val="24"/>
        </w:rPr>
        <w:t xml:space="preserve">Microbiology – </w:t>
      </w:r>
      <w:r>
        <w:rPr>
          <w:sz w:val="24"/>
          <w:szCs w:val="24"/>
        </w:rPr>
        <w:t>Information such as results on cultures done on your patient. You can click on any of the available result. You cannot print from this section.</w:t>
      </w:r>
    </w:p>
    <w:p w14:paraId="7C321FD0" w14:textId="77777777" w:rsidR="008C17FB" w:rsidRDefault="008C17FB" w:rsidP="006050AE">
      <w:pPr>
        <w:spacing w:after="0" w:line="240" w:lineRule="auto"/>
        <w:rPr>
          <w:sz w:val="24"/>
          <w:szCs w:val="24"/>
        </w:rPr>
      </w:pPr>
    </w:p>
    <w:p w14:paraId="29FB6314" w14:textId="77777777" w:rsidR="008C17FB" w:rsidRDefault="008C17FB" w:rsidP="006050AE">
      <w:pPr>
        <w:spacing w:after="0" w:line="240" w:lineRule="auto"/>
        <w:rPr>
          <w:sz w:val="24"/>
          <w:szCs w:val="24"/>
        </w:rPr>
      </w:pPr>
      <w:r>
        <w:rPr>
          <w:b/>
          <w:sz w:val="24"/>
          <w:szCs w:val="24"/>
        </w:rPr>
        <w:t xml:space="preserve">Home Medications – </w:t>
      </w:r>
      <w:r>
        <w:rPr>
          <w:sz w:val="24"/>
          <w:szCs w:val="24"/>
        </w:rPr>
        <w:t>All medications the patient reports taking at home. You can hover your house over each medication to get more detailed information.</w:t>
      </w:r>
    </w:p>
    <w:p w14:paraId="2C14BB20" w14:textId="77777777" w:rsidR="008C17FB" w:rsidRDefault="008C17FB" w:rsidP="006050AE">
      <w:pPr>
        <w:spacing w:after="0" w:line="240" w:lineRule="auto"/>
        <w:rPr>
          <w:sz w:val="24"/>
          <w:szCs w:val="24"/>
        </w:rPr>
      </w:pPr>
    </w:p>
    <w:p w14:paraId="325B91B1" w14:textId="77777777" w:rsidR="008C17FB" w:rsidRDefault="008C17FB" w:rsidP="006050AE">
      <w:pPr>
        <w:spacing w:after="0" w:line="240" w:lineRule="auto"/>
        <w:rPr>
          <w:sz w:val="24"/>
          <w:szCs w:val="24"/>
        </w:rPr>
      </w:pPr>
      <w:r>
        <w:rPr>
          <w:b/>
          <w:sz w:val="24"/>
          <w:szCs w:val="24"/>
        </w:rPr>
        <w:t xml:space="preserve">Immunizations – </w:t>
      </w:r>
      <w:r>
        <w:rPr>
          <w:sz w:val="24"/>
          <w:szCs w:val="24"/>
        </w:rPr>
        <w:t>A list of immunizations your patient has received at Stony Brook. This will not include immunizations the patient has reported receiving elsewhere.</w:t>
      </w:r>
    </w:p>
    <w:p w14:paraId="7DF10FAF" w14:textId="77777777" w:rsidR="008C17FB" w:rsidRDefault="008C17FB" w:rsidP="006050AE">
      <w:pPr>
        <w:spacing w:after="0" w:line="240" w:lineRule="auto"/>
        <w:rPr>
          <w:sz w:val="24"/>
          <w:szCs w:val="24"/>
        </w:rPr>
      </w:pPr>
    </w:p>
    <w:p w14:paraId="23F3AB5B" w14:textId="77777777" w:rsidR="008C17FB" w:rsidRPr="008C17FB" w:rsidRDefault="008C17FB" w:rsidP="006050AE">
      <w:pPr>
        <w:spacing w:after="0" w:line="240" w:lineRule="auto"/>
        <w:rPr>
          <w:sz w:val="24"/>
          <w:szCs w:val="24"/>
        </w:rPr>
      </w:pPr>
      <w:r>
        <w:rPr>
          <w:b/>
          <w:sz w:val="24"/>
          <w:szCs w:val="24"/>
        </w:rPr>
        <w:t xml:space="preserve">Documents – </w:t>
      </w:r>
      <w:r>
        <w:rPr>
          <w:sz w:val="24"/>
          <w:szCs w:val="24"/>
        </w:rPr>
        <w:t xml:space="preserve">This section will have just about everything you are looking for on your patient. You will find everything from progress notes, provider notes, ambulatory patient summaries and many other very helpful documents. You can click on the blue arrow to expand the time frame. Any of the documents you open up here can be printed. </w:t>
      </w:r>
    </w:p>
    <w:p w14:paraId="5601826C" w14:textId="77777777" w:rsidR="008C17FB" w:rsidRDefault="008C17FB" w:rsidP="006050AE">
      <w:pPr>
        <w:spacing w:after="0" w:line="240" w:lineRule="auto"/>
        <w:rPr>
          <w:sz w:val="24"/>
          <w:szCs w:val="24"/>
        </w:rPr>
      </w:pPr>
    </w:p>
    <w:p w14:paraId="12F54433" w14:textId="77777777" w:rsidR="008C17FB" w:rsidRPr="008C17FB" w:rsidRDefault="008C17FB" w:rsidP="006050AE">
      <w:pPr>
        <w:spacing w:after="0" w:line="240" w:lineRule="auto"/>
        <w:rPr>
          <w:sz w:val="24"/>
          <w:szCs w:val="24"/>
        </w:rPr>
      </w:pPr>
    </w:p>
    <w:p w14:paraId="66461FA2" w14:textId="77777777" w:rsidR="00263613" w:rsidRDefault="00263613" w:rsidP="006050AE">
      <w:pPr>
        <w:spacing w:after="0" w:line="240" w:lineRule="auto"/>
        <w:rPr>
          <w:sz w:val="24"/>
          <w:szCs w:val="24"/>
        </w:rPr>
      </w:pPr>
    </w:p>
    <w:p w14:paraId="2B387227" w14:textId="77777777" w:rsidR="00263613" w:rsidRDefault="00263613" w:rsidP="006050AE">
      <w:pPr>
        <w:spacing w:after="0" w:line="240" w:lineRule="auto"/>
        <w:rPr>
          <w:sz w:val="24"/>
          <w:szCs w:val="24"/>
        </w:rPr>
      </w:pPr>
    </w:p>
    <w:p w14:paraId="2F801604" w14:textId="77777777" w:rsidR="00263613" w:rsidRDefault="00263613" w:rsidP="006050AE">
      <w:pPr>
        <w:spacing w:after="0" w:line="240" w:lineRule="auto"/>
        <w:rPr>
          <w:sz w:val="24"/>
          <w:szCs w:val="24"/>
        </w:rPr>
      </w:pPr>
    </w:p>
    <w:p w14:paraId="5FD954BE" w14:textId="77777777" w:rsidR="00263613" w:rsidRDefault="00263613" w:rsidP="006050AE">
      <w:pPr>
        <w:spacing w:after="0" w:line="240" w:lineRule="auto"/>
        <w:rPr>
          <w:sz w:val="24"/>
          <w:szCs w:val="24"/>
        </w:rPr>
      </w:pPr>
    </w:p>
    <w:p w14:paraId="2F94ED31" w14:textId="77777777" w:rsidR="00263613" w:rsidRDefault="00263613" w:rsidP="006050AE">
      <w:pPr>
        <w:spacing w:after="0" w:line="240" w:lineRule="auto"/>
        <w:rPr>
          <w:sz w:val="24"/>
          <w:szCs w:val="24"/>
        </w:rPr>
      </w:pPr>
    </w:p>
    <w:p w14:paraId="7F5C476A" w14:textId="77777777" w:rsidR="00263613" w:rsidRDefault="00263613" w:rsidP="006050AE">
      <w:pPr>
        <w:spacing w:after="0" w:line="240" w:lineRule="auto"/>
        <w:rPr>
          <w:sz w:val="24"/>
          <w:szCs w:val="24"/>
        </w:rPr>
      </w:pPr>
    </w:p>
    <w:p w14:paraId="122CACD0" w14:textId="77777777" w:rsidR="00263613" w:rsidRDefault="00263613" w:rsidP="006050AE">
      <w:pPr>
        <w:spacing w:after="0" w:line="240" w:lineRule="auto"/>
        <w:rPr>
          <w:sz w:val="24"/>
          <w:szCs w:val="24"/>
        </w:rPr>
      </w:pPr>
    </w:p>
    <w:p w14:paraId="56EE726A" w14:textId="77777777" w:rsidR="00263613" w:rsidRDefault="00263613" w:rsidP="006050AE">
      <w:pPr>
        <w:spacing w:after="0" w:line="240" w:lineRule="auto"/>
        <w:rPr>
          <w:sz w:val="24"/>
          <w:szCs w:val="24"/>
        </w:rPr>
      </w:pPr>
    </w:p>
    <w:p w14:paraId="14A837F5" w14:textId="77777777" w:rsidR="00263613" w:rsidRDefault="00263613" w:rsidP="006050AE">
      <w:pPr>
        <w:spacing w:after="0" w:line="240" w:lineRule="auto"/>
        <w:rPr>
          <w:sz w:val="24"/>
          <w:szCs w:val="24"/>
        </w:rPr>
      </w:pPr>
    </w:p>
    <w:p w14:paraId="1477779E" w14:textId="77777777" w:rsidR="00263613" w:rsidRDefault="00263613" w:rsidP="006050AE">
      <w:pPr>
        <w:spacing w:after="0" w:line="240" w:lineRule="auto"/>
        <w:rPr>
          <w:sz w:val="24"/>
          <w:szCs w:val="24"/>
        </w:rPr>
      </w:pPr>
    </w:p>
    <w:p w14:paraId="4634920F" w14:textId="77777777" w:rsidR="00263613" w:rsidRDefault="00263613" w:rsidP="006050AE">
      <w:pPr>
        <w:spacing w:after="0" w:line="240" w:lineRule="auto"/>
        <w:rPr>
          <w:sz w:val="24"/>
          <w:szCs w:val="24"/>
        </w:rPr>
      </w:pPr>
    </w:p>
    <w:p w14:paraId="69D422FC" w14:textId="77777777" w:rsidR="00263613" w:rsidRDefault="00263613" w:rsidP="006050AE">
      <w:pPr>
        <w:spacing w:after="0" w:line="240" w:lineRule="auto"/>
        <w:rPr>
          <w:sz w:val="24"/>
          <w:szCs w:val="24"/>
        </w:rPr>
      </w:pPr>
    </w:p>
    <w:p w14:paraId="0A4F2013" w14:textId="77777777" w:rsidR="00263613" w:rsidRDefault="00263613" w:rsidP="006050AE">
      <w:pPr>
        <w:spacing w:after="0" w:line="240" w:lineRule="auto"/>
        <w:rPr>
          <w:sz w:val="24"/>
          <w:szCs w:val="24"/>
        </w:rPr>
      </w:pPr>
    </w:p>
    <w:p w14:paraId="188E3C6A" w14:textId="77777777" w:rsidR="00263613" w:rsidRDefault="00263613" w:rsidP="006050AE">
      <w:pPr>
        <w:spacing w:after="0" w:line="240" w:lineRule="auto"/>
        <w:rPr>
          <w:sz w:val="24"/>
          <w:szCs w:val="24"/>
        </w:rPr>
      </w:pPr>
    </w:p>
    <w:p w14:paraId="23B07B3D" w14:textId="77777777" w:rsidR="006050AE" w:rsidRDefault="006050AE" w:rsidP="006050AE">
      <w:pPr>
        <w:spacing w:after="0" w:line="240" w:lineRule="auto"/>
        <w:rPr>
          <w:sz w:val="24"/>
          <w:szCs w:val="24"/>
        </w:rPr>
      </w:pPr>
      <w:r w:rsidRPr="006050AE">
        <w:rPr>
          <w:sz w:val="24"/>
          <w:szCs w:val="24"/>
        </w:rPr>
        <w:t xml:space="preserve">If a treatment relationship was never designated by the mutual patient, they will not automatically populate into your account. </w:t>
      </w:r>
      <w:r w:rsidR="00F14E7C">
        <w:rPr>
          <w:sz w:val="24"/>
          <w:szCs w:val="24"/>
        </w:rPr>
        <w:t>If one of your patients is not showing in your practice group, create a treatment relat</w:t>
      </w:r>
      <w:r w:rsidR="00FC2783">
        <w:rPr>
          <w:sz w:val="24"/>
          <w:szCs w:val="24"/>
        </w:rPr>
        <w:t>ionship by calling our office</w:t>
      </w:r>
      <w:r w:rsidR="00F14E7C">
        <w:rPr>
          <w:sz w:val="24"/>
          <w:szCs w:val="24"/>
        </w:rPr>
        <w:t xml:space="preserve"> at the number below. </w:t>
      </w:r>
      <w:r w:rsidR="00182203">
        <w:rPr>
          <w:sz w:val="24"/>
          <w:szCs w:val="24"/>
        </w:rPr>
        <w:t xml:space="preserve">Please contact us is you have a new patient prior to the appointment or transfer in order to expedite connection. </w:t>
      </w:r>
    </w:p>
    <w:p w14:paraId="447486A3" w14:textId="77777777" w:rsidR="00182203" w:rsidRDefault="00182203" w:rsidP="006050AE">
      <w:pPr>
        <w:spacing w:after="0" w:line="240" w:lineRule="auto"/>
        <w:rPr>
          <w:sz w:val="24"/>
          <w:szCs w:val="24"/>
        </w:rPr>
      </w:pPr>
    </w:p>
    <w:p w14:paraId="455DECE3" w14:textId="77777777" w:rsidR="006050AE" w:rsidRPr="006050AE" w:rsidRDefault="006050AE" w:rsidP="006050AE">
      <w:pPr>
        <w:spacing w:after="0" w:line="240" w:lineRule="auto"/>
        <w:rPr>
          <w:b/>
          <w:sz w:val="24"/>
          <w:szCs w:val="24"/>
        </w:rPr>
      </w:pPr>
    </w:p>
    <w:p w14:paraId="3F5599DB" w14:textId="77777777" w:rsidR="006050AE" w:rsidRPr="006050AE" w:rsidRDefault="006050AE" w:rsidP="006050AE">
      <w:pPr>
        <w:spacing w:after="0" w:line="240" w:lineRule="auto"/>
        <w:jc w:val="center"/>
        <w:rPr>
          <w:b/>
          <w:sz w:val="24"/>
          <w:szCs w:val="24"/>
          <w:u w:val="single"/>
        </w:rPr>
      </w:pPr>
      <w:r w:rsidRPr="006050AE">
        <w:rPr>
          <w:b/>
          <w:sz w:val="24"/>
          <w:szCs w:val="24"/>
          <w:u w:val="single"/>
        </w:rPr>
        <w:t>Important Contact Phone Numbers</w:t>
      </w:r>
    </w:p>
    <w:p w14:paraId="51FC34C8" w14:textId="77777777" w:rsidR="006050AE" w:rsidRDefault="006050AE" w:rsidP="006050AE">
      <w:pPr>
        <w:spacing w:after="0" w:line="240" w:lineRule="auto"/>
        <w:rPr>
          <w:b/>
          <w:sz w:val="24"/>
          <w:szCs w:val="24"/>
        </w:rPr>
      </w:pPr>
    </w:p>
    <w:p w14:paraId="5381CEC5" w14:textId="77777777" w:rsidR="00182203" w:rsidRDefault="00182203" w:rsidP="00182203">
      <w:pPr>
        <w:spacing w:after="0" w:line="240" w:lineRule="auto"/>
        <w:ind w:right="144"/>
        <w:jc w:val="center"/>
        <w:rPr>
          <w:sz w:val="24"/>
          <w:szCs w:val="24"/>
        </w:rPr>
      </w:pPr>
      <w:r w:rsidRPr="00847369">
        <w:rPr>
          <w:b/>
          <w:sz w:val="24"/>
          <w:szCs w:val="24"/>
        </w:rPr>
        <w:t>Connecting to your Patients:</w:t>
      </w:r>
      <w:r w:rsidRPr="00847369">
        <w:rPr>
          <w:sz w:val="24"/>
          <w:szCs w:val="24"/>
        </w:rPr>
        <w:t xml:space="preserve"> </w:t>
      </w:r>
    </w:p>
    <w:p w14:paraId="35E64DE8" w14:textId="77777777" w:rsidR="00182203" w:rsidRPr="00847369" w:rsidRDefault="00182203" w:rsidP="00182203">
      <w:pPr>
        <w:spacing w:after="0" w:line="240" w:lineRule="auto"/>
        <w:ind w:right="144"/>
        <w:jc w:val="center"/>
        <w:rPr>
          <w:sz w:val="24"/>
          <w:szCs w:val="24"/>
        </w:rPr>
      </w:pPr>
      <w:r w:rsidRPr="00847369">
        <w:rPr>
          <w:sz w:val="24"/>
          <w:szCs w:val="24"/>
        </w:rPr>
        <w:t>631-638-</w:t>
      </w:r>
      <w:r>
        <w:rPr>
          <w:sz w:val="24"/>
          <w:szCs w:val="24"/>
        </w:rPr>
        <w:t>INFO (</w:t>
      </w:r>
      <w:r w:rsidRPr="00847369">
        <w:rPr>
          <w:sz w:val="24"/>
          <w:szCs w:val="24"/>
        </w:rPr>
        <w:t>4636</w:t>
      </w:r>
      <w:r>
        <w:rPr>
          <w:sz w:val="24"/>
          <w:szCs w:val="24"/>
        </w:rPr>
        <w:t>)</w:t>
      </w:r>
    </w:p>
    <w:p w14:paraId="5F479E29" w14:textId="77777777" w:rsidR="00182203" w:rsidRDefault="00182203" w:rsidP="006050AE">
      <w:pPr>
        <w:spacing w:after="0" w:line="240" w:lineRule="auto"/>
        <w:jc w:val="center"/>
        <w:rPr>
          <w:b/>
          <w:sz w:val="24"/>
          <w:szCs w:val="24"/>
        </w:rPr>
      </w:pPr>
    </w:p>
    <w:p w14:paraId="598B85C7" w14:textId="77777777" w:rsidR="006050AE" w:rsidRDefault="006050AE" w:rsidP="006050AE">
      <w:pPr>
        <w:spacing w:after="0" w:line="240" w:lineRule="auto"/>
        <w:jc w:val="center"/>
        <w:rPr>
          <w:b/>
          <w:sz w:val="24"/>
          <w:szCs w:val="24"/>
        </w:rPr>
      </w:pPr>
      <w:r w:rsidRPr="00847369">
        <w:rPr>
          <w:b/>
          <w:sz w:val="24"/>
          <w:szCs w:val="24"/>
        </w:rPr>
        <w:t>User Name and Password Assistance</w:t>
      </w:r>
      <w:r w:rsidR="00286D21">
        <w:rPr>
          <w:b/>
          <w:sz w:val="24"/>
          <w:szCs w:val="24"/>
        </w:rPr>
        <w:t xml:space="preserve"> (Cerner)</w:t>
      </w:r>
      <w:r w:rsidRPr="00847369">
        <w:rPr>
          <w:b/>
          <w:sz w:val="24"/>
          <w:szCs w:val="24"/>
        </w:rPr>
        <w:t xml:space="preserve">: </w:t>
      </w:r>
    </w:p>
    <w:p w14:paraId="5897F8EF" w14:textId="77777777" w:rsidR="006050AE" w:rsidRDefault="006050AE" w:rsidP="006050AE">
      <w:pPr>
        <w:spacing w:after="0" w:line="240" w:lineRule="auto"/>
        <w:jc w:val="center"/>
        <w:rPr>
          <w:sz w:val="24"/>
          <w:szCs w:val="24"/>
        </w:rPr>
      </w:pPr>
      <w:r w:rsidRPr="00847369">
        <w:rPr>
          <w:sz w:val="24"/>
          <w:szCs w:val="24"/>
        </w:rPr>
        <w:t>HELP Desk 631-444-HELP (4357)</w:t>
      </w:r>
    </w:p>
    <w:p w14:paraId="5935DA44" w14:textId="77777777" w:rsidR="006050AE" w:rsidRDefault="006050AE" w:rsidP="006050AE">
      <w:pPr>
        <w:spacing w:after="0" w:line="240" w:lineRule="auto"/>
        <w:jc w:val="center"/>
        <w:rPr>
          <w:sz w:val="24"/>
          <w:szCs w:val="24"/>
        </w:rPr>
      </w:pPr>
    </w:p>
    <w:p w14:paraId="02033CB2" w14:textId="77777777" w:rsidR="006050AE" w:rsidRDefault="006050AE" w:rsidP="006050AE">
      <w:pPr>
        <w:spacing w:after="0" w:line="240" w:lineRule="auto"/>
        <w:jc w:val="center"/>
        <w:rPr>
          <w:sz w:val="24"/>
          <w:szCs w:val="24"/>
        </w:rPr>
      </w:pPr>
      <w:r>
        <w:rPr>
          <w:b/>
          <w:sz w:val="24"/>
          <w:szCs w:val="24"/>
        </w:rPr>
        <w:t>App</w:t>
      </w:r>
      <w:r w:rsidRPr="00847369">
        <w:rPr>
          <w:b/>
          <w:sz w:val="24"/>
          <w:szCs w:val="24"/>
        </w:rPr>
        <w:t>lications, Instructions and Training:</w:t>
      </w:r>
      <w:r w:rsidRPr="00847369">
        <w:rPr>
          <w:sz w:val="24"/>
          <w:szCs w:val="24"/>
        </w:rPr>
        <w:t xml:space="preserve"> </w:t>
      </w:r>
    </w:p>
    <w:p w14:paraId="513C31E9" w14:textId="77777777" w:rsidR="006050AE" w:rsidRDefault="00256236" w:rsidP="006050AE">
      <w:pPr>
        <w:spacing w:after="0" w:line="240" w:lineRule="auto"/>
        <w:jc w:val="center"/>
        <w:rPr>
          <w:sz w:val="24"/>
          <w:szCs w:val="24"/>
        </w:rPr>
      </w:pPr>
      <w:r>
        <w:rPr>
          <w:sz w:val="24"/>
          <w:szCs w:val="24"/>
        </w:rPr>
        <w:t>631-638-4636</w:t>
      </w:r>
    </w:p>
    <w:p w14:paraId="0D5388CC" w14:textId="77777777" w:rsidR="006050AE" w:rsidRDefault="006050AE" w:rsidP="006050AE">
      <w:pPr>
        <w:spacing w:after="0" w:line="240" w:lineRule="auto"/>
        <w:jc w:val="center"/>
        <w:rPr>
          <w:sz w:val="24"/>
          <w:szCs w:val="24"/>
        </w:rPr>
      </w:pPr>
    </w:p>
    <w:sectPr w:rsidR="00605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2B"/>
    <w:rsid w:val="00176AE8"/>
    <w:rsid w:val="00177D78"/>
    <w:rsid w:val="00182203"/>
    <w:rsid w:val="00256236"/>
    <w:rsid w:val="00263613"/>
    <w:rsid w:val="00286D21"/>
    <w:rsid w:val="00287D71"/>
    <w:rsid w:val="0030685C"/>
    <w:rsid w:val="003C7EB3"/>
    <w:rsid w:val="004941D5"/>
    <w:rsid w:val="004B58DD"/>
    <w:rsid w:val="006050AE"/>
    <w:rsid w:val="0073303C"/>
    <w:rsid w:val="008C17FB"/>
    <w:rsid w:val="00A958EA"/>
    <w:rsid w:val="00AA368D"/>
    <w:rsid w:val="00AE18E3"/>
    <w:rsid w:val="00BF1C79"/>
    <w:rsid w:val="00CD6B7C"/>
    <w:rsid w:val="00E76467"/>
    <w:rsid w:val="00EB2032"/>
    <w:rsid w:val="00F14E7C"/>
    <w:rsid w:val="00F1612B"/>
    <w:rsid w:val="00F7734E"/>
    <w:rsid w:val="00F84BD2"/>
    <w:rsid w:val="00FC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4943"/>
  <w15:chartTrackingRefBased/>
  <w15:docId w15:val="{824DA9FE-5839-48F2-A49E-F38836D0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12B"/>
    <w:rPr>
      <w:color w:val="0563C1" w:themeColor="hyperlink"/>
      <w:u w:val="single"/>
    </w:rPr>
  </w:style>
  <w:style w:type="paragraph" w:styleId="BalloonText">
    <w:name w:val="Balloon Text"/>
    <w:basedOn w:val="Normal"/>
    <w:link w:val="BalloonTextChar"/>
    <w:uiPriority w:val="99"/>
    <w:semiHidden/>
    <w:unhideWhenUsed/>
    <w:rsid w:val="00EB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03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63613"/>
    <w:rPr>
      <w:color w:val="605E5C"/>
      <w:shd w:val="clear" w:color="auto" w:fill="E1DFDD"/>
    </w:rPr>
  </w:style>
  <w:style w:type="character" w:styleId="UnresolvedMention">
    <w:name w:val="Unresolved Mention"/>
    <w:basedOn w:val="DefaultParagraphFont"/>
    <w:uiPriority w:val="99"/>
    <w:semiHidden/>
    <w:unhideWhenUsed/>
    <w:rsid w:val="00256236"/>
    <w:rPr>
      <w:color w:val="605E5C"/>
      <w:shd w:val="clear" w:color="auto" w:fill="E1DFDD"/>
    </w:rPr>
  </w:style>
  <w:style w:type="character" w:styleId="FollowedHyperlink">
    <w:name w:val="FollowedHyperlink"/>
    <w:basedOn w:val="DefaultParagraphFont"/>
    <w:uiPriority w:val="99"/>
    <w:semiHidden/>
    <w:unhideWhenUsed/>
    <w:rsid w:val="00AA3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onybrookmedicine.edu/CommunityPhysicianPortal"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la.Cohen2@stonybrookmedicine.edu" TargetMode="External"/><Relationship Id="rId11" Type="http://schemas.openxmlformats.org/officeDocument/2006/relationships/image" Target="media/image5.PNG"/><Relationship Id="rId5" Type="http://schemas.openxmlformats.org/officeDocument/2006/relationships/hyperlink" Target="mailto:Ashley.Miller@stonybrookmedicine.edu"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Vought, Brianne M</dc:creator>
  <cp:keywords/>
  <dc:description/>
  <cp:lastModifiedBy>Cohen, Kayla D</cp:lastModifiedBy>
  <cp:revision>4</cp:revision>
  <cp:lastPrinted>2018-08-17T20:00:00Z</cp:lastPrinted>
  <dcterms:created xsi:type="dcterms:W3CDTF">2020-10-15T14:51:00Z</dcterms:created>
  <dcterms:modified xsi:type="dcterms:W3CDTF">2023-02-17T15:10:00Z</dcterms:modified>
</cp:coreProperties>
</file>